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61892C" w14:textId="77777777" w:rsidR="00BA4641" w:rsidRDefault="00BA4641" w:rsidP="00BA4641">
      <w:pPr>
        <w:jc w:val="center"/>
        <w:rPr>
          <w:b/>
        </w:rPr>
      </w:pPr>
    </w:p>
    <w:p w14:paraId="75D3B096" w14:textId="4EA605A7" w:rsidR="00BA4641" w:rsidRPr="001C79C6" w:rsidRDefault="00BA4641" w:rsidP="00BA4641">
      <w:pPr>
        <w:jc w:val="center"/>
        <w:rPr>
          <w:b/>
        </w:rPr>
      </w:pPr>
      <w:r w:rsidRPr="001C79C6">
        <w:rPr>
          <w:b/>
        </w:rPr>
        <w:t>Resolución Voluntariado 202</w:t>
      </w:r>
      <w:r w:rsidR="008975B0">
        <w:rPr>
          <w:b/>
        </w:rPr>
        <w:t>4</w:t>
      </w:r>
    </w:p>
    <w:p w14:paraId="552A6932" w14:textId="77777777" w:rsidR="00BA4641" w:rsidRDefault="00BA4641" w:rsidP="00BA4641">
      <w:pPr>
        <w:jc w:val="center"/>
        <w:rPr>
          <w:b/>
        </w:rPr>
      </w:pPr>
      <w:r w:rsidRPr="001C79C6">
        <w:rPr>
          <w:b/>
        </w:rPr>
        <w:t>Museo Violeta Parra</w:t>
      </w:r>
    </w:p>
    <w:p w14:paraId="571282FF" w14:textId="77777777" w:rsidR="00BA4641" w:rsidRPr="001C79C6" w:rsidRDefault="00BA4641" w:rsidP="00BA4641">
      <w:pPr>
        <w:jc w:val="center"/>
        <w:rPr>
          <w:b/>
        </w:rPr>
      </w:pPr>
    </w:p>
    <w:p w14:paraId="7C3856B0" w14:textId="56E81C60" w:rsidR="00BA4641" w:rsidRDefault="00BA4641" w:rsidP="00BA4641">
      <w:r w:rsidRPr="005152A9">
        <w:t>El Museo Violeta Parra convoc</w:t>
      </w:r>
      <w:r>
        <w:t>ó</w:t>
      </w:r>
      <w:r w:rsidRPr="005152A9">
        <w:t xml:space="preserve"> a la </w:t>
      </w:r>
      <w:r w:rsidR="000360F3">
        <w:t xml:space="preserve">novena </w:t>
      </w:r>
      <w:r w:rsidRPr="005152A9">
        <w:t>versión de su Programa de Voluntariado 202</w:t>
      </w:r>
      <w:r w:rsidR="00375376">
        <w:t>4</w:t>
      </w:r>
      <w:r w:rsidRPr="005152A9">
        <w:t>, con</w:t>
      </w:r>
      <w:r>
        <w:t xml:space="preserve"> </w:t>
      </w:r>
      <w:r w:rsidRPr="005152A9">
        <w:t>la finalidad de aportar a la difusión del legado artístico, visual y musical de Violeta Parra, a la</w:t>
      </w:r>
      <w:r>
        <w:t xml:space="preserve"> </w:t>
      </w:r>
      <w:r w:rsidRPr="005152A9">
        <w:t>vez que colaborar activamente en el fortalecimiento de su vinculación territorial y</w:t>
      </w:r>
      <w:r>
        <w:t xml:space="preserve"> </w:t>
      </w:r>
      <w:r w:rsidRPr="005152A9">
        <w:t xml:space="preserve">comunitaria. </w:t>
      </w:r>
    </w:p>
    <w:p w14:paraId="186286EA" w14:textId="77777777" w:rsidR="00BA4641" w:rsidRPr="005152A9" w:rsidRDefault="00BA4641" w:rsidP="00BA4641">
      <w:r w:rsidRPr="005152A9">
        <w:t>Lo anterior, a través del desarrollo de diversas acciones tanto en el museo como</w:t>
      </w:r>
      <w:r>
        <w:t xml:space="preserve"> en diversos t</w:t>
      </w:r>
      <w:r w:rsidRPr="005152A9">
        <w:t>erritorios de la región, proceso en el cual el apoyo de voluntarias y voluntarios, se</w:t>
      </w:r>
      <w:r>
        <w:t xml:space="preserve"> </w:t>
      </w:r>
      <w:r w:rsidRPr="005152A9">
        <w:t>constituye en un aporte fundamental a este proceso.</w:t>
      </w:r>
    </w:p>
    <w:p w14:paraId="16DE84EB" w14:textId="77777777" w:rsidR="00BA4641" w:rsidRPr="005152A9" w:rsidRDefault="00BA4641" w:rsidP="00BA4641">
      <w:r w:rsidRPr="005152A9">
        <w:t>El voluntariado del Museo Violeta Parra tiene la duración de un año y posee carácter de ad</w:t>
      </w:r>
      <w:r>
        <w:t xml:space="preserve"> </w:t>
      </w:r>
      <w:r w:rsidRPr="005152A9">
        <w:t>honorem.</w:t>
      </w:r>
      <w:r w:rsidRPr="005152A9">
        <w:cr/>
      </w:r>
    </w:p>
    <w:p w14:paraId="719DF0E7" w14:textId="77777777" w:rsidR="00BA4641" w:rsidRPr="00476EDE" w:rsidRDefault="00BA4641" w:rsidP="00BA4641">
      <w:pPr>
        <w:rPr>
          <w:b/>
        </w:rPr>
      </w:pPr>
      <w:r w:rsidRPr="00476EDE">
        <w:rPr>
          <w:b/>
        </w:rPr>
        <w:t>Perfil</w:t>
      </w:r>
    </w:p>
    <w:p w14:paraId="532FBD56" w14:textId="77777777" w:rsidR="00BA4641" w:rsidRDefault="00BA4641" w:rsidP="00BA4641">
      <w:r>
        <w:t>El programa se orienta a personas mayores de 18 años, sin distinción de género, de alto compromiso social, que posean experiencia y/o formación en pedagogía, artes visuales, musicales, gestión cultural, diseño, artesanía, u otros afines, con la finalidad de colaborar en las diversas actividades que desarrolla el museo. Asimismo, aportar a su labor educativa y vinculación con la comunidad, transmitiendo en su más amplia concepción la figura y obra de Violeta Parra, así como el contexto en que desarrolló su nutrida y fundamental producción artística.</w:t>
      </w:r>
    </w:p>
    <w:p w14:paraId="697F69FA" w14:textId="370737F2" w:rsidR="00BA4641" w:rsidRDefault="00BA4641" w:rsidP="00BA4641">
      <w:r>
        <w:t>Las actividades demandan una carga horaria mínima de 4 horas semanales presenciales, a desarrollarse en la Sala Violeta Parra, ubicada en el Museo de Arte Contemporáneo sede Quinta</w:t>
      </w:r>
      <w:r w:rsidR="00CA0F7B">
        <w:t xml:space="preserve"> Normal, </w:t>
      </w:r>
      <w:proofErr w:type="spellStart"/>
      <w:r w:rsidR="00CA0F7B">
        <w:t>Matucana</w:t>
      </w:r>
      <w:proofErr w:type="spellEnd"/>
      <w:r w:rsidR="00CA0F7B">
        <w:t xml:space="preserve"> 464 o Vicuña Mackenna 37, Santiago.</w:t>
      </w:r>
    </w:p>
    <w:p w14:paraId="58117E93" w14:textId="77777777" w:rsidR="00BA4641" w:rsidRDefault="00BA4641" w:rsidP="00BA4641">
      <w:r>
        <w:t>Es deseable el manejo de algún idioma distinto del español, en especial, el inglés.</w:t>
      </w:r>
    </w:p>
    <w:p w14:paraId="3231B6AE" w14:textId="77777777" w:rsidR="00BA4641" w:rsidRDefault="00BA4641" w:rsidP="00BA4641">
      <w:pPr>
        <w:rPr>
          <w:b/>
        </w:rPr>
      </w:pPr>
    </w:p>
    <w:p w14:paraId="3397CAE2" w14:textId="77777777" w:rsidR="00BA4641" w:rsidRDefault="00BA4641" w:rsidP="00BA4641">
      <w:pPr>
        <w:rPr>
          <w:b/>
        </w:rPr>
      </w:pPr>
    </w:p>
    <w:p w14:paraId="313E9443" w14:textId="77777777" w:rsidR="00BA4641" w:rsidRDefault="00BA4641" w:rsidP="00BA4641">
      <w:pPr>
        <w:rPr>
          <w:b/>
        </w:rPr>
      </w:pPr>
    </w:p>
    <w:p w14:paraId="1DA92C2B" w14:textId="77777777" w:rsidR="00BA4641" w:rsidRDefault="00BA4641" w:rsidP="00BA4641">
      <w:pPr>
        <w:rPr>
          <w:b/>
        </w:rPr>
      </w:pPr>
    </w:p>
    <w:p w14:paraId="4BE98CB8" w14:textId="77777777" w:rsidR="00BA4641" w:rsidRDefault="00BA4641" w:rsidP="00BA4641">
      <w:pPr>
        <w:rPr>
          <w:b/>
        </w:rPr>
      </w:pPr>
    </w:p>
    <w:p w14:paraId="745CAA73" w14:textId="77777777" w:rsidR="00BA4641" w:rsidRDefault="00BA4641" w:rsidP="00BA4641">
      <w:pPr>
        <w:rPr>
          <w:b/>
        </w:rPr>
      </w:pPr>
    </w:p>
    <w:p w14:paraId="0C61ACE2" w14:textId="77777777" w:rsidR="00BA4641" w:rsidRDefault="00BA4641" w:rsidP="00BA4641">
      <w:pPr>
        <w:rPr>
          <w:b/>
        </w:rPr>
      </w:pPr>
    </w:p>
    <w:p w14:paraId="1089F28C" w14:textId="77777777" w:rsidR="00BA4641" w:rsidRDefault="00BA4641" w:rsidP="00BA4641">
      <w:pPr>
        <w:rPr>
          <w:b/>
        </w:rPr>
      </w:pPr>
    </w:p>
    <w:p w14:paraId="5B16EAE6" w14:textId="77777777" w:rsidR="00BA4641" w:rsidRDefault="00BA4641" w:rsidP="00BA4641">
      <w:pPr>
        <w:rPr>
          <w:b/>
        </w:rPr>
      </w:pPr>
    </w:p>
    <w:p w14:paraId="3839EC8E" w14:textId="172AAC0B" w:rsidR="00BA4641" w:rsidRPr="00476EDE" w:rsidRDefault="00BA4641" w:rsidP="00BA4641">
      <w:pPr>
        <w:rPr>
          <w:b/>
        </w:rPr>
      </w:pPr>
      <w:r w:rsidRPr="00476EDE">
        <w:rPr>
          <w:b/>
        </w:rPr>
        <w:t>Criterios de selección</w:t>
      </w:r>
    </w:p>
    <w:p w14:paraId="2134D808" w14:textId="77777777" w:rsidR="00BA4641" w:rsidRDefault="00BA4641" w:rsidP="00BA4641">
      <w:r>
        <w:t>Experiencia y/o formación en las áreas señaladas en el perfil</w:t>
      </w:r>
    </w:p>
    <w:p w14:paraId="03507996" w14:textId="77777777" w:rsidR="00BA4641" w:rsidRDefault="00BA4641" w:rsidP="00BA4641">
      <w:r>
        <w:t>Experiencia previa en mediación cultural o trabajo con público.</w:t>
      </w:r>
    </w:p>
    <w:p w14:paraId="41551854" w14:textId="77777777" w:rsidR="00BA4641" w:rsidRDefault="00BA4641" w:rsidP="00BA4641">
      <w:r>
        <w:t>Conocimientos sobre la vida y obra de Violeta Parra.</w:t>
      </w:r>
    </w:p>
    <w:p w14:paraId="78932821" w14:textId="77777777" w:rsidR="00BA4641" w:rsidRDefault="00BA4641" w:rsidP="00BA4641">
      <w:r>
        <w:t>Disponibilidad horaria.</w:t>
      </w:r>
    </w:p>
    <w:p w14:paraId="4077741F" w14:textId="77777777" w:rsidR="00BA4641" w:rsidRDefault="00BA4641" w:rsidP="00BA4641">
      <w:r>
        <w:t>Carta de recomendación.</w:t>
      </w:r>
    </w:p>
    <w:p w14:paraId="41AEA619" w14:textId="77777777" w:rsidR="00BA4641" w:rsidRDefault="00BA4641" w:rsidP="00BA4641">
      <w:r>
        <w:t>Evaluación de entrevista personal.</w:t>
      </w:r>
      <w:r>
        <w:cr/>
      </w:r>
    </w:p>
    <w:p w14:paraId="6CE893AF" w14:textId="77777777" w:rsidR="00BA4641" w:rsidRPr="0051230E" w:rsidRDefault="00BA4641" w:rsidP="00BA4641">
      <w:pPr>
        <w:rPr>
          <w:b/>
        </w:rPr>
      </w:pPr>
      <w:r w:rsidRPr="0051230E">
        <w:rPr>
          <w:b/>
        </w:rPr>
        <w:t>Evaluación</w:t>
      </w:r>
    </w:p>
    <w:p w14:paraId="31768055" w14:textId="0382CCCF" w:rsidR="00BA4641" w:rsidRDefault="00BA4641" w:rsidP="00BA4641">
      <w:r>
        <w:t xml:space="preserve">Enviaron su postulación en los plazos establecidos en las bases desde el </w:t>
      </w:r>
      <w:r w:rsidR="003A2C0D">
        <w:t xml:space="preserve">2 </w:t>
      </w:r>
      <w:r>
        <w:t xml:space="preserve">de enero hasta el </w:t>
      </w:r>
      <w:r w:rsidR="003A2C0D">
        <w:t>1</w:t>
      </w:r>
      <w:r>
        <w:t xml:space="preserve"> de </w:t>
      </w:r>
      <w:r w:rsidR="003A2C0D">
        <w:t>marzo</w:t>
      </w:r>
      <w:r>
        <w:t xml:space="preserve"> un total de 2</w:t>
      </w:r>
      <w:r w:rsidR="00231096">
        <w:t>4</w:t>
      </w:r>
      <w:r>
        <w:t xml:space="preserve"> personas.</w:t>
      </w:r>
    </w:p>
    <w:p w14:paraId="2A261C1D" w14:textId="23A899F7" w:rsidR="00BA4641" w:rsidRPr="00A57CFF" w:rsidRDefault="00BA4641" w:rsidP="00BA4641">
      <w:r>
        <w:t xml:space="preserve">Luego, en la etapa de revisión de antecedentes, utilizando una herramienta objetiva de evaluación, fueron </w:t>
      </w:r>
      <w:r w:rsidR="00231096">
        <w:t>15</w:t>
      </w:r>
      <w:r>
        <w:t xml:space="preserve"> personas quienes obtuvieron la puntuación necesaria para acceder a la</w:t>
      </w:r>
      <w:r w:rsidR="003A2C0D">
        <w:t xml:space="preserve">s </w:t>
      </w:r>
      <w:r>
        <w:t xml:space="preserve">entrevistas personales, según los criterios establecidos en las bases de la convocatoria </w:t>
      </w:r>
      <w:r w:rsidRPr="00A57CFF">
        <w:t>anteriormente señaladas</w:t>
      </w:r>
      <w:r w:rsidR="003A2C0D" w:rsidRPr="00A57CFF">
        <w:t>.</w:t>
      </w:r>
    </w:p>
    <w:p w14:paraId="4F169F7C" w14:textId="4B54DF14" w:rsidR="003A2C0D" w:rsidRPr="00A57CFF" w:rsidRDefault="00BA4641" w:rsidP="00BA4641">
      <w:r w:rsidRPr="00A57CFF">
        <w:t>Se realizaron un total de 1</w:t>
      </w:r>
      <w:r w:rsidR="00A57CFF" w:rsidRPr="00A57CFF">
        <w:t xml:space="preserve">4 </w:t>
      </w:r>
      <w:r w:rsidRPr="00A57CFF">
        <w:t>entrevistas personales presenciales</w:t>
      </w:r>
      <w:r w:rsidR="003A2C0D" w:rsidRPr="00A57CFF">
        <w:t xml:space="preserve"> y virtuales</w:t>
      </w:r>
      <w:r w:rsidRPr="00A57CFF">
        <w:t xml:space="preserve"> </w:t>
      </w:r>
      <w:r w:rsidR="00F10860">
        <w:t xml:space="preserve">entre </w:t>
      </w:r>
      <w:r w:rsidRPr="00A57CFF">
        <w:t>los días 2</w:t>
      </w:r>
      <w:r w:rsidR="00231096" w:rsidRPr="00A57CFF">
        <w:t>1</w:t>
      </w:r>
      <w:r w:rsidRPr="00A57CFF">
        <w:t xml:space="preserve"> y 2</w:t>
      </w:r>
      <w:r w:rsidR="00A57CFF" w:rsidRPr="00A57CFF">
        <w:t>6</w:t>
      </w:r>
      <w:r w:rsidR="003A2C0D" w:rsidRPr="00A57CFF">
        <w:t xml:space="preserve"> </w:t>
      </w:r>
      <w:r w:rsidRPr="00A57CFF">
        <w:t>de marzo del 202</w:t>
      </w:r>
      <w:r w:rsidR="00231096" w:rsidRPr="00A57CFF">
        <w:t>4</w:t>
      </w:r>
      <w:r w:rsidRPr="00A57CFF">
        <w:t xml:space="preserve"> en el Museo de Arte Contemporáneo MAC sede Quinta Normal</w:t>
      </w:r>
      <w:r w:rsidR="00231096" w:rsidRPr="00A57CFF">
        <w:t xml:space="preserve"> y Vicuña Macke</w:t>
      </w:r>
      <w:r w:rsidR="003A2C0D" w:rsidRPr="00A57CFF">
        <w:t>nna 37</w:t>
      </w:r>
      <w:r w:rsidR="00C8387F" w:rsidRPr="00A57CFF">
        <w:t xml:space="preserve"> con una herramienta de evaluación específica. </w:t>
      </w:r>
    </w:p>
    <w:p w14:paraId="13115935" w14:textId="4FDE59F2" w:rsidR="00BA4641" w:rsidRDefault="00F10860" w:rsidP="00BA4641">
      <w:r>
        <w:t xml:space="preserve">Una de </w:t>
      </w:r>
      <w:r w:rsidR="00BA4641" w:rsidRPr="00A57CFF">
        <w:t xml:space="preserve">las </w:t>
      </w:r>
      <w:r w:rsidR="00C8387F" w:rsidRPr="00A57CFF">
        <w:t xml:space="preserve">15 </w:t>
      </w:r>
      <w:r w:rsidR="00BA4641" w:rsidRPr="00A57CFF">
        <w:t xml:space="preserve">personas que integraban la lista de convocados para </w:t>
      </w:r>
      <w:r>
        <w:t>la etapa de entrevistas desistió de</w:t>
      </w:r>
      <w:r w:rsidR="00BA4641" w:rsidRPr="00A57CFF">
        <w:t xml:space="preserve"> participar del proceso</w:t>
      </w:r>
      <w:r w:rsidR="00353E56">
        <w:t xml:space="preserve"> por falta de tiempo para destinar al programa.</w:t>
      </w:r>
    </w:p>
    <w:p w14:paraId="1B980379" w14:textId="77777777" w:rsidR="00BA4641" w:rsidRDefault="00BA4641" w:rsidP="00BA4641">
      <w:pPr>
        <w:rPr>
          <w:b/>
        </w:rPr>
      </w:pPr>
      <w:bookmarkStart w:id="0" w:name="_GoBack"/>
      <w:bookmarkEnd w:id="0"/>
    </w:p>
    <w:p w14:paraId="024FE9D8" w14:textId="77777777" w:rsidR="00D738D0" w:rsidRDefault="00D738D0" w:rsidP="00BA4641">
      <w:pPr>
        <w:rPr>
          <w:b/>
        </w:rPr>
      </w:pPr>
    </w:p>
    <w:p w14:paraId="50FEBD6B" w14:textId="77777777" w:rsidR="00D738D0" w:rsidRDefault="00D738D0" w:rsidP="00BA4641">
      <w:pPr>
        <w:rPr>
          <w:b/>
        </w:rPr>
      </w:pPr>
    </w:p>
    <w:p w14:paraId="69508736" w14:textId="77777777" w:rsidR="00D738D0" w:rsidRDefault="00D738D0" w:rsidP="00BA4641">
      <w:pPr>
        <w:rPr>
          <w:b/>
        </w:rPr>
      </w:pPr>
    </w:p>
    <w:p w14:paraId="6E055C67" w14:textId="77777777" w:rsidR="00D738D0" w:rsidRDefault="00D738D0" w:rsidP="00BA4641">
      <w:pPr>
        <w:rPr>
          <w:b/>
        </w:rPr>
      </w:pPr>
    </w:p>
    <w:p w14:paraId="2400C362" w14:textId="77777777" w:rsidR="00D738D0" w:rsidRDefault="00D738D0" w:rsidP="00BA4641">
      <w:pPr>
        <w:rPr>
          <w:b/>
        </w:rPr>
      </w:pPr>
    </w:p>
    <w:p w14:paraId="562B041A" w14:textId="77777777" w:rsidR="00D738D0" w:rsidRDefault="00D738D0" w:rsidP="00BA4641">
      <w:pPr>
        <w:rPr>
          <w:b/>
        </w:rPr>
      </w:pPr>
    </w:p>
    <w:p w14:paraId="51FF2C2A" w14:textId="77777777" w:rsidR="00D738D0" w:rsidRDefault="00D738D0" w:rsidP="00BA4641">
      <w:pPr>
        <w:rPr>
          <w:b/>
        </w:rPr>
      </w:pPr>
    </w:p>
    <w:p w14:paraId="63FC0F5C" w14:textId="77777777" w:rsidR="00D738D0" w:rsidRDefault="00D738D0" w:rsidP="00BA4641">
      <w:pPr>
        <w:rPr>
          <w:b/>
        </w:rPr>
      </w:pPr>
    </w:p>
    <w:p w14:paraId="5A0DD536" w14:textId="77777777" w:rsidR="00AF0E7E" w:rsidRDefault="00AF0E7E" w:rsidP="00BA4641">
      <w:pPr>
        <w:rPr>
          <w:b/>
        </w:rPr>
      </w:pPr>
    </w:p>
    <w:p w14:paraId="31C9FBCB" w14:textId="1CA3FC2C" w:rsidR="00BA4641" w:rsidRDefault="00BA4641" w:rsidP="00BA4641">
      <w:pPr>
        <w:rPr>
          <w:b/>
        </w:rPr>
      </w:pPr>
      <w:r>
        <w:rPr>
          <w:b/>
        </w:rPr>
        <w:t>Resultados</w:t>
      </w:r>
    </w:p>
    <w:p w14:paraId="2CCD757C" w14:textId="77777777" w:rsidR="00BA4641" w:rsidRPr="0051230E" w:rsidRDefault="00BA4641" w:rsidP="00BA4641">
      <w:r w:rsidRPr="0051230E">
        <w:t>La lista final de personas seleccionadas es la siguiente:</w:t>
      </w:r>
    </w:p>
    <w:p w14:paraId="04CE9370" w14:textId="1047916B" w:rsidR="003107EF" w:rsidRDefault="003107EF" w:rsidP="003107EF">
      <w:r>
        <w:t xml:space="preserve">Diana Camacho </w:t>
      </w:r>
    </w:p>
    <w:p w14:paraId="03FAF599" w14:textId="3182524B" w:rsidR="003107EF" w:rsidRDefault="003107EF" w:rsidP="003107EF">
      <w:r>
        <w:t>Alison Castro</w:t>
      </w:r>
    </w:p>
    <w:p w14:paraId="32926E19" w14:textId="77777777" w:rsidR="003107EF" w:rsidRDefault="003107EF" w:rsidP="003107EF">
      <w:r>
        <w:t xml:space="preserve">Carolina </w:t>
      </w:r>
      <w:proofErr w:type="spellStart"/>
      <w:r>
        <w:t>Casanellas</w:t>
      </w:r>
      <w:proofErr w:type="spellEnd"/>
      <w:r>
        <w:t xml:space="preserve"> </w:t>
      </w:r>
    </w:p>
    <w:p w14:paraId="4DACB41D" w14:textId="0DECB819" w:rsidR="003107EF" w:rsidRDefault="003107EF" w:rsidP="003107EF">
      <w:r>
        <w:t xml:space="preserve">Carolina Palma </w:t>
      </w:r>
    </w:p>
    <w:p w14:paraId="7586ABF3" w14:textId="6F9BDFBC" w:rsidR="003107EF" w:rsidRDefault="003107EF" w:rsidP="003107EF">
      <w:r>
        <w:t xml:space="preserve">Matías Octavio González </w:t>
      </w:r>
    </w:p>
    <w:p w14:paraId="4A7F8D4D" w14:textId="1DD62D62" w:rsidR="003107EF" w:rsidRDefault="003107EF" w:rsidP="003107EF">
      <w:r>
        <w:t>Eduardo Salazar</w:t>
      </w:r>
    </w:p>
    <w:p w14:paraId="1A5C9EEA" w14:textId="3C97C704" w:rsidR="003107EF" w:rsidRDefault="003107EF" w:rsidP="003107EF">
      <w:proofErr w:type="spellStart"/>
      <w:r>
        <w:t>Rigri</w:t>
      </w:r>
      <w:proofErr w:type="spellEnd"/>
      <w:r>
        <w:t xml:space="preserve"> Mardones </w:t>
      </w:r>
    </w:p>
    <w:p w14:paraId="6E49259C" w14:textId="25BACA0F" w:rsidR="003107EF" w:rsidRDefault="003107EF" w:rsidP="003107EF">
      <w:r>
        <w:t xml:space="preserve">Valeria Gabriela </w:t>
      </w:r>
      <w:proofErr w:type="spellStart"/>
      <w:r>
        <w:t>Paillacar</w:t>
      </w:r>
      <w:proofErr w:type="spellEnd"/>
      <w:r>
        <w:t xml:space="preserve"> </w:t>
      </w:r>
    </w:p>
    <w:p w14:paraId="658E6DCD" w14:textId="77777777" w:rsidR="00AF0E7E" w:rsidRDefault="00AF0E7E" w:rsidP="006B0489"/>
    <w:p w14:paraId="202AAA9D" w14:textId="5FB95F6B" w:rsidR="006B0489" w:rsidRDefault="006B0489" w:rsidP="006B0489">
      <w:r>
        <w:t xml:space="preserve">La Fundación agradece el interés de participar en este proceso y felicita a quienes pasan </w:t>
      </w:r>
    </w:p>
    <w:p w14:paraId="3316EB62" w14:textId="6FBBB5B0" w:rsidR="006B0489" w:rsidRDefault="006B0489" w:rsidP="006B0489">
      <w:r>
        <w:t>a integrar el programa de voluntariado del Museo para el presente año.</w:t>
      </w:r>
    </w:p>
    <w:p w14:paraId="3EB57F46" w14:textId="77777777" w:rsidR="006B0489" w:rsidRDefault="006B0489" w:rsidP="006B0489">
      <w:pPr>
        <w:jc w:val="right"/>
      </w:pPr>
    </w:p>
    <w:p w14:paraId="6418EDBF" w14:textId="77777777" w:rsidR="006B0489" w:rsidRDefault="006B0489" w:rsidP="006B0489">
      <w:pPr>
        <w:jc w:val="right"/>
      </w:pPr>
    </w:p>
    <w:p w14:paraId="772FA698" w14:textId="53E06F41" w:rsidR="006B0489" w:rsidRDefault="006B0489" w:rsidP="006B0489">
      <w:pPr>
        <w:jc w:val="right"/>
      </w:pPr>
      <w:r>
        <w:t>Museo Violeta Parra</w:t>
      </w:r>
    </w:p>
    <w:p w14:paraId="0F3622A4" w14:textId="411E1AAA" w:rsidR="006B0489" w:rsidRDefault="006B0489" w:rsidP="006B0489">
      <w:pPr>
        <w:jc w:val="right"/>
      </w:pPr>
      <w:r>
        <w:t xml:space="preserve">Santiago, </w:t>
      </w:r>
      <w:r>
        <w:t>2</w:t>
      </w:r>
      <w:r w:rsidR="00C0219A">
        <w:t>6</w:t>
      </w:r>
      <w:r>
        <w:t xml:space="preserve"> </w:t>
      </w:r>
      <w:r>
        <w:t>de marzo de 202</w:t>
      </w:r>
      <w:r>
        <w:t>4</w:t>
      </w:r>
      <w:r>
        <w:t>.</w:t>
      </w:r>
    </w:p>
    <w:p w14:paraId="492B4BD3" w14:textId="1D08AF40" w:rsidR="006B0489" w:rsidRDefault="006B0489" w:rsidP="006B0489">
      <w:pPr>
        <w:jc w:val="right"/>
      </w:pPr>
    </w:p>
    <w:p w14:paraId="7137FCAB" w14:textId="77777777" w:rsidR="006B0489" w:rsidRPr="00BA4641" w:rsidRDefault="006B0489" w:rsidP="006B0489">
      <w:pPr>
        <w:jc w:val="right"/>
      </w:pPr>
    </w:p>
    <w:sectPr w:rsidR="006B0489" w:rsidRPr="00BA4641">
      <w:headerReference w:type="default" r:id="rId9"/>
      <w:footerReference w:type="default" r:id="rId10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DC10A4" w14:textId="77777777" w:rsidR="003239D3" w:rsidRDefault="003239D3">
      <w:pPr>
        <w:spacing w:after="0" w:line="240" w:lineRule="auto"/>
      </w:pPr>
      <w:r>
        <w:separator/>
      </w:r>
    </w:p>
  </w:endnote>
  <w:endnote w:type="continuationSeparator" w:id="0">
    <w:p w14:paraId="7BDAB3C3" w14:textId="77777777" w:rsidR="003239D3" w:rsidRDefault="00323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834872" w14:textId="285F7925" w:rsidR="0098359A" w:rsidRPr="004E7F2E" w:rsidRDefault="004E7F2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Theme="minorHAnsi" w:hAnsiTheme="minorHAnsi" w:cstheme="minorHAnsi"/>
        <w:color w:val="000000"/>
        <w:sz w:val="16"/>
        <w:szCs w:val="16"/>
      </w:rPr>
    </w:pPr>
    <w:r w:rsidRPr="004E7F2E">
      <w:rPr>
        <w:rFonts w:asciiTheme="minorHAnsi" w:hAnsiTheme="minorHAnsi" w:cstheme="minorHAnsi"/>
        <w:noProof/>
        <w:sz w:val="16"/>
        <w:szCs w:val="16"/>
      </w:rPr>
      <w:t>WWW.MUSEOVIOLETAPARRA.CL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47DD50" w14:textId="77777777" w:rsidR="003239D3" w:rsidRDefault="003239D3">
      <w:pPr>
        <w:spacing w:after="0" w:line="240" w:lineRule="auto"/>
      </w:pPr>
      <w:r>
        <w:separator/>
      </w:r>
    </w:p>
  </w:footnote>
  <w:footnote w:type="continuationSeparator" w:id="0">
    <w:p w14:paraId="45A60893" w14:textId="77777777" w:rsidR="003239D3" w:rsidRDefault="00323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7774F" w14:textId="5E44A767" w:rsidR="0098359A" w:rsidRDefault="00DD3EB5" w:rsidP="00DD3EB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right="1078"/>
      <w:jc w:val="center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 wp14:anchorId="0AD6FF0D" wp14:editId="2C8FAB6B">
          <wp:extent cx="1800000" cy="900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-corporativa-museo-violeta-parra-rgb-500x250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04D6F"/>
    <w:multiLevelType w:val="hybridMultilevel"/>
    <w:tmpl w:val="729C44EE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424F6"/>
    <w:multiLevelType w:val="multilevel"/>
    <w:tmpl w:val="69AEC51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76976"/>
    <w:multiLevelType w:val="hybridMultilevel"/>
    <w:tmpl w:val="4704EB8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152802"/>
    <w:multiLevelType w:val="hybridMultilevel"/>
    <w:tmpl w:val="23AA90BA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43E40"/>
    <w:multiLevelType w:val="multilevel"/>
    <w:tmpl w:val="B32E64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E2647D"/>
    <w:multiLevelType w:val="multilevel"/>
    <w:tmpl w:val="380C6F54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2F51C8"/>
    <w:multiLevelType w:val="hybridMultilevel"/>
    <w:tmpl w:val="7CE8309E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6783D"/>
    <w:multiLevelType w:val="hybridMultilevel"/>
    <w:tmpl w:val="325C75F0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33BB7"/>
    <w:multiLevelType w:val="hybridMultilevel"/>
    <w:tmpl w:val="2C7CDD6A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E23FED"/>
    <w:multiLevelType w:val="hybridMultilevel"/>
    <w:tmpl w:val="41C82236"/>
    <w:lvl w:ilvl="0" w:tplc="176018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B6BDD"/>
    <w:multiLevelType w:val="hybridMultilevel"/>
    <w:tmpl w:val="9BD00E42"/>
    <w:lvl w:ilvl="0" w:tplc="176018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0"/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59A"/>
    <w:rsid w:val="000360F3"/>
    <w:rsid w:val="001E40A6"/>
    <w:rsid w:val="00231096"/>
    <w:rsid w:val="002C599B"/>
    <w:rsid w:val="003107EF"/>
    <w:rsid w:val="003239D3"/>
    <w:rsid w:val="00353E56"/>
    <w:rsid w:val="00375376"/>
    <w:rsid w:val="003A2C0D"/>
    <w:rsid w:val="004E7F2E"/>
    <w:rsid w:val="00523C96"/>
    <w:rsid w:val="00592D80"/>
    <w:rsid w:val="006B03DA"/>
    <w:rsid w:val="006B0489"/>
    <w:rsid w:val="006B12DC"/>
    <w:rsid w:val="006F2011"/>
    <w:rsid w:val="00720A04"/>
    <w:rsid w:val="00732708"/>
    <w:rsid w:val="00807ED2"/>
    <w:rsid w:val="00870562"/>
    <w:rsid w:val="00892EEB"/>
    <w:rsid w:val="008975B0"/>
    <w:rsid w:val="008F566E"/>
    <w:rsid w:val="0098359A"/>
    <w:rsid w:val="009D64D6"/>
    <w:rsid w:val="00A52709"/>
    <w:rsid w:val="00A57CFF"/>
    <w:rsid w:val="00AF0E7E"/>
    <w:rsid w:val="00B60D9E"/>
    <w:rsid w:val="00B77C09"/>
    <w:rsid w:val="00BA4641"/>
    <w:rsid w:val="00C0219A"/>
    <w:rsid w:val="00C0738A"/>
    <w:rsid w:val="00C8387F"/>
    <w:rsid w:val="00CA0F7B"/>
    <w:rsid w:val="00D738D0"/>
    <w:rsid w:val="00DD3EB5"/>
    <w:rsid w:val="00DF3D0C"/>
    <w:rsid w:val="00EF292B"/>
    <w:rsid w:val="00F10860"/>
    <w:rsid w:val="00FB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707FDF"/>
  <w15:docId w15:val="{DE91E646-7296-4260-A233-09C6DDD5A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8D1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unhideWhenUsed/>
    <w:rsid w:val="00503BF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lang w:eastAsia="ar-SA"/>
    </w:rPr>
  </w:style>
  <w:style w:type="character" w:customStyle="1" w:styleId="EncabezadoCar">
    <w:name w:val="Encabezado Car"/>
    <w:basedOn w:val="Fuentedeprrafopredeter"/>
    <w:link w:val="Encabezado"/>
    <w:rsid w:val="00D5268E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D5268E"/>
    <w:rPr>
      <w:rFonts w:ascii="Calibri" w:eastAsia="Calibri" w:hAnsi="Calibri" w:cs="Times New Roman"/>
      <w:lang w:eastAsia="ar-SA"/>
    </w:rPr>
  </w:style>
  <w:style w:type="character" w:styleId="Hipervnculovisitado">
    <w:name w:val="FollowedHyperlink"/>
    <w:basedOn w:val="Fuentedeprrafopredeter"/>
    <w:uiPriority w:val="99"/>
    <w:semiHidden/>
    <w:unhideWhenUsed/>
    <w:rsid w:val="008E5740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4059A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4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4262"/>
    <w:rPr>
      <w:rFonts w:ascii="Segoe UI" w:eastAsia="Calibr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ario">
    <w:name w:val="annotation reference"/>
    <w:basedOn w:val="Fuentedeprrafopredeter"/>
    <w:uiPriority w:val="99"/>
    <w:semiHidden/>
    <w:unhideWhenUsed/>
    <w:rsid w:val="002C59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599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C599B"/>
    <w:rPr>
      <w:rFonts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59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C599B"/>
    <w:rPr>
      <w:rFonts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ITmmndVvpxIB1z82Msx+ziXeqGw==">AMUW2mUeEBQFsYyhzoSn7GtNIO56vV5NdhAAbbZzr+wP4WFhvHNeZ0zxouE/XJ9Q8sHnDSKDutH5CUDWBre3E0qIOWkL4Tf0u+zZ4RErX2bPD/clO9QIt4ifDFufj6LGjkYWrJOMHuPk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2AA2E1B-1B42-4E35-98E2-87208E325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484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TORRES</dc:creator>
  <cp:lastModifiedBy>Esteban Torres</cp:lastModifiedBy>
  <cp:revision>19</cp:revision>
  <dcterms:created xsi:type="dcterms:W3CDTF">2023-03-31T17:48:00Z</dcterms:created>
  <dcterms:modified xsi:type="dcterms:W3CDTF">2024-03-26T18:47:00Z</dcterms:modified>
</cp:coreProperties>
</file>